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BodyText"/>
        <w:spacing w:line="324" w:lineRule="auto"/>
        <w:ind w:left="2076" w:hanging="12"/>
        <w:rPr>
          <w:rFonts w:ascii="Montserrat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861427</wp:posOffset>
            </wp:positionH>
            <wp:positionV relativeFrom="paragraph">
              <wp:posOffset>-89742</wp:posOffset>
            </wp:positionV>
            <wp:extent cx="779515" cy="79340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15" cy="793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/>
        </w:rPr>
        <w:t>Name</w:t>
      </w:r>
      <w:r>
        <w:rPr>
          <w:rFonts w:ascii="Montserrat"/>
          <w:spacing w:val="-10"/>
        </w:rPr>
        <w:t> </w:t>
      </w:r>
      <w:r>
        <w:rPr>
          <w:rFonts w:ascii="Montserrat"/>
        </w:rPr>
        <w:t>of</w:t>
      </w:r>
      <w:r>
        <w:rPr>
          <w:rFonts w:ascii="Montserrat"/>
          <w:spacing w:val="-8"/>
        </w:rPr>
        <w:t> </w:t>
      </w:r>
      <w:r>
        <w:rPr>
          <w:rFonts w:ascii="Montserrat"/>
        </w:rPr>
        <w:t>your</w:t>
      </w:r>
      <w:r>
        <w:rPr>
          <w:rFonts w:ascii="Montserrat"/>
          <w:spacing w:val="-10"/>
        </w:rPr>
        <w:t> </w:t>
      </w:r>
      <w:r>
        <w:rPr>
          <w:rFonts w:ascii="Montserrat"/>
        </w:rPr>
        <w:t>organization City, state</w:t>
      </w:r>
    </w:p>
    <w:p>
      <w:pPr>
        <w:pStyle w:val="BodyText"/>
        <w:spacing w:before="23"/>
        <w:ind w:left="2065"/>
        <w:rPr>
          <w:rFonts w:ascii="Montserrat"/>
        </w:rPr>
      </w:pPr>
      <w:r>
        <w:rPr>
          <w:rFonts w:ascii="Montserrat"/>
        </w:rPr>
        <w:t>website</w:t>
      </w:r>
      <w:r>
        <w:rPr>
          <w:rFonts w:ascii="Montserrat"/>
          <w:spacing w:val="1"/>
        </w:rPr>
        <w:t> </w:t>
      </w:r>
      <w:r>
        <w:rPr>
          <w:rFonts w:ascii="Montserrat"/>
          <w:spacing w:val="-5"/>
        </w:rPr>
        <w:t>url</w:t>
      </w:r>
    </w:p>
    <w:p>
      <w:pPr>
        <w:pStyle w:val="BodyText"/>
        <w:rPr>
          <w:rFonts w:ascii="Montserrat"/>
          <w:sz w:val="26"/>
        </w:rPr>
      </w:pPr>
    </w:p>
    <w:p>
      <w:pPr>
        <w:pStyle w:val="BodyText"/>
        <w:rPr>
          <w:rFonts w:ascii="Montserrat"/>
        </w:rPr>
      </w:pPr>
    </w:p>
    <w:p>
      <w:pPr>
        <w:pStyle w:val="Heading1"/>
      </w:pPr>
      <w:r>
        <w:rPr>
          <w:b w:val="0"/>
          <w:position w:val="-19"/>
        </w:rPr>
        <w:drawing>
          <wp:inline distT="0" distB="0" distL="0" distR="0">
            <wp:extent cx="357474" cy="35744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474" cy="35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9"/>
        </w:rPr>
      </w:r>
      <w:r>
        <w:rPr>
          <w:rFonts w:ascii="Times New Roman"/>
          <w:b w:val="0"/>
          <w:sz w:val="20"/>
        </w:rPr>
        <w:t> </w:t>
      </w:r>
      <w:r>
        <w:rPr>
          <w:color w:val="E41837"/>
        </w:rPr>
        <w:t>3</w:t>
      </w:r>
      <w:r>
        <w:rPr>
          <w:color w:val="E41837"/>
          <w:spacing w:val="-5"/>
        </w:rPr>
        <w:t> </w:t>
      </w:r>
      <w:r>
        <w:rPr>
          <w:color w:val="E41837"/>
        </w:rPr>
        <w:t>easy</w:t>
      </w:r>
      <w:r>
        <w:rPr>
          <w:color w:val="E41837"/>
          <w:spacing w:val="-5"/>
        </w:rPr>
        <w:t> </w:t>
      </w:r>
      <w:r>
        <w:rPr>
          <w:color w:val="E41837"/>
        </w:rPr>
        <w:t>ways</w:t>
      </w:r>
      <w:r>
        <w:rPr>
          <w:color w:val="E41837"/>
          <w:spacing w:val="-5"/>
        </w:rPr>
        <w:t> </w:t>
      </w:r>
      <w:r>
        <w:rPr>
          <w:color w:val="E41837"/>
        </w:rPr>
        <w:t>to</w:t>
      </w:r>
      <w:r>
        <w:rPr>
          <w:color w:val="E41837"/>
          <w:spacing w:val="-5"/>
        </w:rPr>
        <w:t> </w:t>
      </w:r>
      <w:r>
        <w:rPr>
          <w:color w:val="E41837"/>
        </w:rPr>
        <w:t>give</w:t>
      </w:r>
      <w:r>
        <w:rPr>
          <w:color w:val="E41837"/>
          <w:spacing w:val="-5"/>
        </w:rPr>
        <w:t> </w:t>
      </w:r>
      <w:r>
        <w:rPr>
          <w:color w:val="E41837"/>
        </w:rPr>
        <w:t>electronically</w:t>
      </w:r>
    </w:p>
    <w:p>
      <w:pPr>
        <w:pStyle w:val="ListParagraph"/>
        <w:numPr>
          <w:ilvl w:val="0"/>
          <w:numId w:val="1"/>
        </w:numPr>
        <w:tabs>
          <w:tab w:pos="1226" w:val="left" w:leader="none"/>
          <w:tab w:pos="1227" w:val="left" w:leader="none"/>
        </w:tabs>
        <w:spacing w:line="296" w:lineRule="exact" w:before="0" w:after="0"/>
        <w:ind w:left="1226" w:right="0" w:hanging="321"/>
        <w:jc w:val="left"/>
        <w:rPr>
          <w:sz w:val="24"/>
        </w:rPr>
      </w:pPr>
      <w:r>
        <w:rPr>
          <w:spacing w:val="-2"/>
          <w:sz w:val="24"/>
        </w:rPr>
        <w:t>Website</w:t>
      </w:r>
    </w:p>
    <w:p>
      <w:pPr>
        <w:pStyle w:val="ListParagraph"/>
        <w:numPr>
          <w:ilvl w:val="0"/>
          <w:numId w:val="1"/>
        </w:numPr>
        <w:tabs>
          <w:tab w:pos="1226" w:val="left" w:leader="none"/>
          <w:tab w:pos="1227" w:val="left" w:leader="none"/>
        </w:tabs>
        <w:spacing w:line="293" w:lineRule="exact" w:before="0" w:after="0"/>
        <w:ind w:left="1226" w:right="0" w:hanging="321"/>
        <w:jc w:val="left"/>
        <w:rPr>
          <w:sz w:val="24"/>
        </w:rPr>
      </w:pPr>
      <w:r>
        <w:rPr>
          <w:spacing w:val="-2"/>
          <w:sz w:val="24"/>
        </w:rPr>
        <w:t>Text-to-</w:t>
      </w:r>
      <w:r>
        <w:rPr>
          <w:spacing w:val="-4"/>
          <w:sz w:val="24"/>
        </w:rPr>
        <w:t>give</w:t>
      </w:r>
    </w:p>
    <w:p>
      <w:pPr>
        <w:pStyle w:val="ListParagraph"/>
        <w:numPr>
          <w:ilvl w:val="0"/>
          <w:numId w:val="1"/>
        </w:numPr>
        <w:tabs>
          <w:tab w:pos="1226" w:val="left" w:leader="none"/>
          <w:tab w:pos="1227" w:val="left" w:leader="none"/>
        </w:tabs>
        <w:spacing w:line="297" w:lineRule="exact" w:before="0" w:after="0"/>
        <w:ind w:left="1226" w:right="0" w:hanging="321"/>
        <w:jc w:val="left"/>
        <w:rPr>
          <w:sz w:val="24"/>
        </w:rPr>
      </w:pPr>
      <w:r>
        <w:rPr>
          <w:sz w:val="24"/>
        </w:rPr>
        <w:t>Scan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QR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code</w:t>
      </w:r>
    </w:p>
    <w:p>
      <w:pPr>
        <w:pStyle w:val="BodyText"/>
        <w:spacing w:before="2"/>
        <w:rPr>
          <w:sz w:val="38"/>
        </w:rPr>
      </w:pPr>
    </w:p>
    <w:p>
      <w:pPr>
        <w:pStyle w:val="Heading1"/>
        <w:ind w:left="129"/>
      </w:pPr>
      <w:r>
        <w:rPr>
          <w:b w:val="0"/>
          <w:position w:val="-17"/>
        </w:rPr>
        <w:drawing>
          <wp:inline distT="0" distB="0" distL="0" distR="0">
            <wp:extent cx="337558" cy="33756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58" cy="33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7"/>
        </w:rPr>
      </w:r>
      <w:r>
        <w:rPr>
          <w:rFonts w:ascii="Times New Roman"/>
          <w:b w:val="0"/>
          <w:spacing w:val="40"/>
          <w:sz w:val="20"/>
        </w:rPr>
        <w:t> </w:t>
      </w:r>
      <w:r>
        <w:rPr>
          <w:color w:val="E41837"/>
        </w:rPr>
        <w:t>Benefits of using Engage Giving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233" w:after="0"/>
        <w:ind w:left="990" w:right="0" w:hanging="273"/>
        <w:jc w:val="left"/>
        <w:rPr>
          <w:rFonts w:ascii="Wingdings" w:hAnsi="Wingdings"/>
          <w:color w:val="538135"/>
          <w:sz w:val="22"/>
        </w:rPr>
      </w:pPr>
      <w:r>
        <w:rPr>
          <w:sz w:val="22"/>
        </w:rPr>
        <w:t>My</w:t>
      </w:r>
      <w:r>
        <w:rPr>
          <w:spacing w:val="3"/>
          <w:sz w:val="22"/>
        </w:rPr>
        <w:t> </w:t>
      </w:r>
      <w:r>
        <w:rPr>
          <w:sz w:val="22"/>
        </w:rPr>
        <w:t>information</w:t>
      </w:r>
      <w:r>
        <w:rPr>
          <w:spacing w:val="10"/>
          <w:sz w:val="22"/>
        </w:rPr>
        <w:t> </w:t>
      </w:r>
      <w:r>
        <w:rPr>
          <w:sz w:val="22"/>
        </w:rPr>
        <w:t>is</w:t>
      </w:r>
      <w:r>
        <w:rPr>
          <w:spacing w:val="6"/>
          <w:sz w:val="22"/>
        </w:rPr>
        <w:t> </w:t>
      </w:r>
      <w:r>
        <w:rPr>
          <w:sz w:val="22"/>
        </w:rPr>
        <w:t>safe,</w:t>
      </w:r>
      <w:r>
        <w:rPr>
          <w:spacing w:val="5"/>
          <w:sz w:val="22"/>
        </w:rPr>
        <w:t> </w:t>
      </w:r>
      <w:r>
        <w:rPr>
          <w:sz w:val="22"/>
        </w:rPr>
        <w:t>secure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confidential.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35" w:lineRule="auto" w:before="14" w:after="0"/>
        <w:ind w:left="990" w:right="342" w:hanging="273"/>
        <w:jc w:val="left"/>
        <w:rPr>
          <w:rFonts w:ascii="Wingdings" w:hAnsi="Wingdings"/>
          <w:color w:val="538135"/>
          <w:sz w:val="22"/>
        </w:rPr>
      </w:pPr>
      <w:r>
        <w:rPr>
          <w:sz w:val="22"/>
        </w:rPr>
        <w:t>My offering is received even when I am away from the church.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59" w:after="0"/>
        <w:ind w:left="990" w:right="485" w:hanging="273"/>
        <w:jc w:val="left"/>
        <w:rPr>
          <w:rFonts w:ascii="Wingdings" w:hAnsi="Wingdings"/>
          <w:color w:val="538135"/>
          <w:sz w:val="22"/>
        </w:rPr>
      </w:pPr>
      <w:r>
        <w:rPr>
          <w:sz w:val="22"/>
        </w:rPr>
        <w:t>I don't need to remember my checkbook or cash when coming to an event.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56" w:after="0"/>
        <w:ind w:left="990" w:right="233" w:hanging="273"/>
        <w:jc w:val="left"/>
        <w:rPr>
          <w:rFonts w:ascii="Wingdings" w:hAnsi="Wingdings"/>
          <w:color w:val="538135"/>
          <w:sz w:val="22"/>
        </w:rPr>
      </w:pPr>
      <w:r>
        <w:rPr>
          <w:sz w:val="22"/>
        </w:rPr>
        <w:t>I can make a single gift or recurring gift on any date at anytime.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53" w:after="0"/>
        <w:ind w:left="990" w:right="147" w:hanging="273"/>
        <w:jc w:val="left"/>
        <w:rPr>
          <w:rFonts w:ascii="Wingdings" w:hAnsi="Wingdings"/>
          <w:color w:val="538135"/>
          <w:sz w:val="22"/>
        </w:rPr>
      </w:pPr>
      <w:r>
        <w:rPr>
          <w:sz w:val="22"/>
        </w:rPr>
        <w:t>My contributions are automatically recorded in my giving account for my end-of-the-year contribution statements.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56" w:lineRule="auto" w:before="47" w:after="0"/>
        <w:ind w:left="990" w:right="153" w:hanging="273"/>
        <w:jc w:val="left"/>
        <w:rPr>
          <w:rFonts w:ascii="Wingdings" w:hAnsi="Wingdings"/>
          <w:color w:val="538135"/>
          <w:sz w:val="22"/>
        </w:rPr>
      </w:pPr>
      <w:r>
        <w:rPr>
          <w:sz w:val="22"/>
        </w:rPr>
        <w:t>I have online access to my contribution history, even if some contributions aren't given </w:t>
      </w:r>
      <w:r>
        <w:rPr>
          <w:spacing w:val="-2"/>
          <w:sz w:val="22"/>
        </w:rPr>
        <w:t>electronically.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56" w:lineRule="auto" w:before="29" w:after="0"/>
        <w:ind w:left="990" w:right="92" w:hanging="273"/>
        <w:jc w:val="left"/>
        <w:rPr>
          <w:rFonts w:ascii="Wingdings" w:hAnsi="Wingdings"/>
          <w:color w:val="538135"/>
          <w:sz w:val="22"/>
        </w:rPr>
      </w:pPr>
      <w:r>
        <w:rPr>
          <w:sz w:val="22"/>
        </w:rPr>
        <w:t>I can choose to use an optional Fee Assist</w:t>
      </w:r>
      <w:r>
        <w:rPr>
          <w:spacing w:val="80"/>
          <w:w w:val="150"/>
          <w:sz w:val="22"/>
        </w:rPr>
        <w:t> </w:t>
      </w:r>
      <w:r>
        <w:rPr>
          <w:sz w:val="22"/>
        </w:rPr>
        <w:t>which helps offset the transaction fee allowing the church to receive 100% of the intended gift.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0"/>
        <w:ind w:left="124"/>
      </w:pPr>
      <w:r>
        <w:rPr>
          <w:b w:val="0"/>
          <w:position w:val="-18"/>
        </w:rPr>
        <w:drawing>
          <wp:inline distT="0" distB="0" distL="0" distR="0">
            <wp:extent cx="337558" cy="345650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58" cy="34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8"/>
        </w:rPr>
      </w:r>
      <w:r>
        <w:rPr>
          <w:rFonts w:ascii="Times New Roman"/>
          <w:b w:val="0"/>
          <w:spacing w:val="75"/>
          <w:sz w:val="20"/>
        </w:rPr>
        <w:t> </w:t>
      </w:r>
      <w:r>
        <w:rPr>
          <w:color w:val="E41837"/>
        </w:rPr>
        <w:t>Benefits</w:t>
      </w:r>
      <w:r>
        <w:rPr>
          <w:color w:val="E41837"/>
          <w:spacing w:val="15"/>
        </w:rPr>
        <w:t> </w:t>
      </w:r>
      <w:r>
        <w:rPr>
          <w:color w:val="E41837"/>
        </w:rPr>
        <w:t>of</w:t>
      </w:r>
      <w:r>
        <w:rPr>
          <w:color w:val="E41837"/>
          <w:spacing w:val="15"/>
        </w:rPr>
        <w:t> </w:t>
      </w:r>
      <w:r>
        <w:rPr>
          <w:color w:val="E41837"/>
        </w:rPr>
        <w:t>your</w:t>
      </w:r>
      <w:r>
        <w:rPr>
          <w:color w:val="E41837"/>
          <w:spacing w:val="15"/>
        </w:rPr>
        <w:t> </w:t>
      </w:r>
      <w:r>
        <w:rPr>
          <w:color w:val="E41837"/>
        </w:rPr>
        <w:t>gifts</w:t>
      </w:r>
      <w:r>
        <w:rPr>
          <w:color w:val="E41837"/>
          <w:spacing w:val="15"/>
        </w:rPr>
        <w:t> </w:t>
      </w:r>
      <w:r>
        <w:rPr>
          <w:color w:val="E41837"/>
        </w:rPr>
        <w:t>and</w:t>
      </w:r>
      <w:r>
        <w:rPr>
          <w:color w:val="E41837"/>
          <w:spacing w:val="15"/>
        </w:rPr>
        <w:t> </w:t>
      </w:r>
      <w:r>
        <w:rPr>
          <w:color w:val="E41837"/>
        </w:rPr>
        <w:t>donations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30" w:lineRule="auto" w:before="47" w:after="0"/>
        <w:ind w:left="1009" w:right="419" w:hanging="326"/>
        <w:jc w:val="left"/>
        <w:rPr>
          <w:rFonts w:ascii="Wingdings" w:hAnsi="Wingdings"/>
          <w:color w:val="538135"/>
          <w:sz w:val="22"/>
        </w:rPr>
      </w:pPr>
      <w:r>
        <w:rPr>
          <w:sz w:val="22"/>
        </w:rPr>
        <w:t>Gifts are received evenly, year-round, which helps with budget planning.</w:t>
      </w:r>
    </w:p>
    <w:p>
      <w:pPr>
        <w:pStyle w:val="Heading1"/>
        <w:spacing w:before="2"/>
      </w:pPr>
      <w:r>
        <w:rPr>
          <w:b w:val="0"/>
        </w:rPr>
        <w:br w:type="column"/>
      </w:r>
      <w:r>
        <w:rPr>
          <w:b w:val="0"/>
          <w:position w:val="-17"/>
        </w:rPr>
        <w:drawing>
          <wp:inline distT="0" distB="0" distL="0" distR="0">
            <wp:extent cx="330698" cy="330732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98" cy="33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7"/>
        </w:rPr>
      </w:r>
      <w:r>
        <w:rPr>
          <w:rFonts w:ascii="Times New Roman"/>
          <w:b w:val="0"/>
          <w:spacing w:val="40"/>
          <w:sz w:val="20"/>
        </w:rPr>
        <w:t> </w:t>
      </w:r>
      <w:r>
        <w:rPr>
          <w:color w:val="E41837"/>
        </w:rPr>
        <w:t>How to give</w:t>
      </w:r>
      <w:r>
        <w:rPr>
          <w:color w:val="E41837"/>
          <w:spacing w:val="-1"/>
        </w:rPr>
        <w:t> </w:t>
      </w:r>
      <w:r>
        <w:rPr>
          <w:color w:val="E41837"/>
        </w:rPr>
        <w:t>on the website</w:t>
      </w:r>
    </w:p>
    <w:p>
      <w:pPr>
        <w:pStyle w:val="ListParagraph"/>
        <w:numPr>
          <w:ilvl w:val="0"/>
          <w:numId w:val="3"/>
        </w:numPr>
        <w:tabs>
          <w:tab w:pos="979" w:val="left" w:leader="none"/>
        </w:tabs>
        <w:spacing w:line="240" w:lineRule="auto" w:before="104" w:after="0"/>
        <w:ind w:left="714" w:right="178" w:firstLine="1"/>
        <w:jc w:val="both"/>
        <w:rPr>
          <w:sz w:val="22"/>
        </w:rPr>
      </w:pPr>
      <w:r>
        <w:rPr>
          <w:sz w:val="22"/>
        </w:rPr>
        <w:t>Create or log into your Engage account or donate as a guest.</w:t>
      </w:r>
    </w:p>
    <w:p>
      <w:pPr>
        <w:pStyle w:val="ListParagraph"/>
        <w:numPr>
          <w:ilvl w:val="0"/>
          <w:numId w:val="3"/>
        </w:numPr>
        <w:tabs>
          <w:tab w:pos="979" w:val="left" w:leader="none"/>
        </w:tabs>
        <w:spacing w:line="235" w:lineRule="auto" w:before="8" w:after="0"/>
        <w:ind w:left="714" w:right="148" w:firstLine="1"/>
        <w:jc w:val="both"/>
        <w:rPr>
          <w:sz w:val="22"/>
        </w:rPr>
      </w:pPr>
      <w:r>
        <w:rPr>
          <w:sz w:val="22"/>
        </w:rPr>
        <w:t>Select the amount you wish to give to each </w:t>
      </w:r>
      <w:r>
        <w:rPr>
          <w:spacing w:val="-2"/>
          <w:sz w:val="22"/>
        </w:rPr>
        <w:t>fund.</w:t>
      </w:r>
    </w:p>
    <w:p>
      <w:pPr>
        <w:pStyle w:val="ListParagraph"/>
        <w:numPr>
          <w:ilvl w:val="0"/>
          <w:numId w:val="3"/>
        </w:numPr>
        <w:tabs>
          <w:tab w:pos="979" w:val="left" w:leader="none"/>
        </w:tabs>
        <w:spacing w:line="240" w:lineRule="auto" w:before="0" w:after="0"/>
        <w:ind w:left="714" w:right="116" w:firstLine="1"/>
        <w:jc w:val="both"/>
        <w:rPr>
          <w:sz w:val="22"/>
        </w:rPr>
      </w:pPr>
      <w:r>
        <w:rPr>
          <w:sz w:val="22"/>
        </w:rPr>
        <w:t>Select your desired method of payment and whether you want to give one time or make a recurring donation.</w:t>
      </w:r>
    </w:p>
    <w:p>
      <w:pPr>
        <w:pStyle w:val="BodyText"/>
        <w:spacing w:before="11"/>
        <w:rPr>
          <w:sz w:val="26"/>
        </w:rPr>
      </w:pPr>
    </w:p>
    <w:p>
      <w:pPr>
        <w:spacing w:line="249" w:lineRule="auto" w:before="1"/>
        <w:ind w:left="698" w:right="255" w:hanging="594"/>
        <w:jc w:val="left"/>
        <w:rPr>
          <w:i/>
          <w:sz w:val="22"/>
        </w:rPr>
      </w:pPr>
      <w:r>
        <w:rPr>
          <w:position w:val="-17"/>
        </w:rPr>
        <w:drawing>
          <wp:inline distT="0" distB="0" distL="0" distR="0">
            <wp:extent cx="337551" cy="337563"/>
            <wp:effectExtent l="0" t="0" r="0" b="0"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51" cy="33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/>
          <w:sz w:val="20"/>
        </w:rPr>
        <w:t> </w:t>
      </w:r>
      <w:r>
        <w:rPr>
          <w:rFonts w:ascii="Montserrat"/>
          <w:b/>
          <w:color w:val="E41837"/>
          <w:sz w:val="24"/>
        </w:rPr>
        <w:t>How</w:t>
      </w:r>
      <w:r>
        <w:rPr>
          <w:rFonts w:ascii="Montserrat"/>
          <w:b/>
          <w:color w:val="E41837"/>
          <w:spacing w:val="-10"/>
          <w:sz w:val="24"/>
        </w:rPr>
        <w:t> </w:t>
      </w:r>
      <w:r>
        <w:rPr>
          <w:rFonts w:ascii="Montserrat"/>
          <w:b/>
          <w:color w:val="E41837"/>
          <w:sz w:val="24"/>
        </w:rPr>
        <w:t>to</w:t>
      </w:r>
      <w:r>
        <w:rPr>
          <w:rFonts w:ascii="Montserrat"/>
          <w:b/>
          <w:color w:val="E41837"/>
          <w:spacing w:val="-10"/>
          <w:sz w:val="24"/>
        </w:rPr>
        <w:t> </w:t>
      </w:r>
      <w:r>
        <w:rPr>
          <w:rFonts w:ascii="Montserrat"/>
          <w:b/>
          <w:color w:val="E41837"/>
          <w:sz w:val="24"/>
        </w:rPr>
        <w:t>give</w:t>
      </w:r>
      <w:r>
        <w:rPr>
          <w:rFonts w:ascii="Montserrat"/>
          <w:b/>
          <w:color w:val="E41837"/>
          <w:spacing w:val="-10"/>
          <w:sz w:val="24"/>
        </w:rPr>
        <w:t> </w:t>
      </w:r>
      <w:r>
        <w:rPr>
          <w:rFonts w:ascii="Montserrat"/>
          <w:b/>
          <w:color w:val="E41837"/>
          <w:sz w:val="24"/>
        </w:rPr>
        <w:t>with</w:t>
      </w:r>
      <w:r>
        <w:rPr>
          <w:rFonts w:ascii="Montserrat"/>
          <w:b/>
          <w:color w:val="E41837"/>
          <w:spacing w:val="-10"/>
          <w:sz w:val="24"/>
        </w:rPr>
        <w:t> </w:t>
      </w:r>
      <w:r>
        <w:rPr>
          <w:rFonts w:ascii="Montserrat"/>
          <w:b/>
          <w:color w:val="E41837"/>
          <w:sz w:val="24"/>
        </w:rPr>
        <w:t>a</w:t>
      </w:r>
      <w:r>
        <w:rPr>
          <w:rFonts w:ascii="Montserrat"/>
          <w:b/>
          <w:color w:val="E41837"/>
          <w:spacing w:val="-10"/>
          <w:sz w:val="24"/>
        </w:rPr>
        <w:t> </w:t>
      </w:r>
      <w:r>
        <w:rPr>
          <w:rFonts w:ascii="Montserrat"/>
          <w:b/>
          <w:color w:val="E41837"/>
          <w:sz w:val="24"/>
        </w:rPr>
        <w:t>Text</w:t>
      </w:r>
      <w:r>
        <w:rPr>
          <w:rFonts w:ascii="Montserrat"/>
          <w:b/>
          <w:color w:val="E41837"/>
          <w:spacing w:val="-10"/>
          <w:sz w:val="24"/>
        </w:rPr>
        <w:t> </w:t>
      </w:r>
      <w:r>
        <w:rPr>
          <w:rFonts w:ascii="Montserrat"/>
          <w:b/>
          <w:color w:val="E41837"/>
          <w:sz w:val="24"/>
        </w:rPr>
        <w:t>Message </w:t>
      </w:r>
      <w:r>
        <w:rPr>
          <w:i/>
          <w:sz w:val="22"/>
        </w:rPr>
        <w:t>In this section you can give personalized text commands and instructions. For example:</w:t>
      </w:r>
    </w:p>
    <w:p>
      <w:pPr>
        <w:pStyle w:val="BodyText"/>
        <w:spacing w:before="2"/>
        <w:rPr>
          <w:i/>
          <w:sz w:val="24"/>
        </w:rPr>
      </w:pPr>
    </w:p>
    <w:p>
      <w:pPr>
        <w:pStyle w:val="BodyText"/>
        <w:spacing w:line="244" w:lineRule="auto" w:before="1"/>
        <w:ind w:left="698" w:right="126"/>
        <w:jc w:val="both"/>
      </w:pPr>
      <w:r>
        <w:rPr/>
        <w:t>"You may give to the general fund by texting a command to 555-555-5555. ie. to give $25 to general fund text gen</w:t>
      </w:r>
      <w:r>
        <w:rPr>
          <w:spacing w:val="-1"/>
        </w:rPr>
        <w:t> </w:t>
      </w:r>
      <w:r>
        <w:rPr/>
        <w:t>25. You can also text HELP for a list of commands at any time."</w:t>
      </w:r>
    </w:p>
    <w:p>
      <w:pPr>
        <w:pStyle w:val="ListParagraph"/>
        <w:numPr>
          <w:ilvl w:val="1"/>
          <w:numId w:val="3"/>
        </w:numPr>
        <w:tabs>
          <w:tab w:pos="1201" w:val="left" w:leader="none"/>
          <w:tab w:pos="1202" w:val="left" w:leader="none"/>
        </w:tabs>
        <w:spacing w:line="240" w:lineRule="auto" w:before="215" w:after="0"/>
        <w:ind w:left="1201" w:right="180" w:hanging="320"/>
        <w:jc w:val="left"/>
        <w:rPr>
          <w:sz w:val="22"/>
        </w:rPr>
      </w:pPr>
      <w:r>
        <w:rPr>
          <w:sz w:val="22"/>
        </w:rPr>
        <w:t>The first time you use text to give, Engage needs to connect your mobile number to your Engage account.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02" w:val="left" w:leader="none"/>
        </w:tabs>
        <w:spacing w:line="240" w:lineRule="auto" w:before="0" w:after="0"/>
        <w:ind w:left="1201" w:right="412" w:hanging="320"/>
        <w:jc w:val="both"/>
        <w:rPr>
          <w:sz w:val="22"/>
        </w:rPr>
      </w:pPr>
      <w:r>
        <w:rPr>
          <w:sz w:val="22"/>
        </w:rPr>
        <w:t>Once you have logged into (or </w:t>
      </w:r>
      <w:r>
        <w:rPr>
          <w:sz w:val="22"/>
        </w:rPr>
        <w:t>created)</w:t>
      </w:r>
      <w:r>
        <w:rPr>
          <w:sz w:val="22"/>
        </w:rPr>
        <w:t> your Engage account, you will receive a text asking to confirm your gift.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201" w:val="left" w:leader="none"/>
          <w:tab w:pos="1202" w:val="left" w:leader="none"/>
        </w:tabs>
        <w:spacing w:line="242" w:lineRule="auto" w:before="0" w:after="0"/>
        <w:ind w:left="1201" w:right="244" w:hanging="321"/>
        <w:jc w:val="left"/>
        <w:rPr>
          <w:sz w:val="22"/>
        </w:rPr>
      </w:pPr>
      <w:r>
        <w:rPr>
          <w:sz w:val="22"/>
        </w:rPr>
        <w:t>Once you confirm your gift, you will receive a confirmation message and your gift is made. You can contribute as a </w:t>
      </w:r>
      <w:r>
        <w:rPr>
          <w:spacing w:val="-2"/>
          <w:sz w:val="22"/>
        </w:rPr>
        <w:t>guest.</w:t>
      </w:r>
    </w:p>
    <w:p>
      <w:pPr>
        <w:pStyle w:val="BodyText"/>
        <w:spacing w:line="244" w:lineRule="auto" w:before="215"/>
        <w:ind w:left="795" w:right="241"/>
      </w:pPr>
      <w:r>
        <w:rPr/>
        <w:t>If at any time you want to disconnect your mobile number from your Engage account, just text the word "Remove" to the giving phone number.</w:t>
      </w:r>
    </w:p>
    <w:p>
      <w:pPr>
        <w:spacing w:after="0" w:line="244" w:lineRule="auto"/>
        <w:sectPr>
          <w:type w:val="continuous"/>
          <w:pgSz w:w="12240" w:h="15840"/>
          <w:pgMar w:top="640" w:bottom="0" w:left="720" w:right="580"/>
          <w:cols w:num="2" w:equalWidth="0">
            <w:col w:w="5416" w:space="349"/>
            <w:col w:w="5175"/>
          </w:cols>
        </w:sectPr>
      </w:pP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37" w:lineRule="auto" w:before="192" w:after="0"/>
        <w:ind w:left="1008" w:right="145" w:hanging="336"/>
        <w:jc w:val="left"/>
        <w:rPr>
          <w:rFonts w:ascii="Wingdings" w:hAnsi="Wingdings"/>
          <w:color w:val="528135"/>
          <w:sz w:val="22"/>
        </w:rPr>
      </w:pPr>
      <w:r>
        <w:rPr>
          <w:sz w:val="22"/>
        </w:rPr>
        <w:t>Less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spent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finances</w:t>
      </w:r>
      <w:r>
        <w:rPr>
          <w:spacing w:val="-4"/>
          <w:sz w:val="22"/>
        </w:rPr>
        <w:t> </w:t>
      </w:r>
      <w:r>
        <w:rPr>
          <w:sz w:val="22"/>
        </w:rPr>
        <w:t>allows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4"/>
          <w:sz w:val="22"/>
        </w:rPr>
        <w:t> </w:t>
      </w:r>
      <w:r>
        <w:rPr>
          <w:sz w:val="22"/>
        </w:rPr>
        <w:t>more time for doing their good work in the world.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37" w:lineRule="auto" w:before="206" w:after="0"/>
        <w:ind w:left="1009" w:right="168" w:hanging="274"/>
        <w:jc w:val="left"/>
        <w:rPr>
          <w:rFonts w:ascii="Wingdings" w:hAnsi="Wingdings"/>
          <w:color w:val="538135"/>
          <w:sz w:val="22"/>
        </w:rPr>
      </w:pPr>
      <w:r>
        <w:rPr>
          <w:sz w:val="22"/>
        </w:rPr>
        <w:t>Fewer volunteers need to be scheduled to count, deposit, and record contributions and those</w:t>
      </w:r>
      <w:r>
        <w:rPr>
          <w:spacing w:val="-10"/>
          <w:sz w:val="22"/>
        </w:rPr>
        <w:t> </w:t>
      </w:r>
      <w:r>
        <w:rPr>
          <w:sz w:val="22"/>
        </w:rPr>
        <w:t>who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volunteer</w:t>
      </w:r>
      <w:r>
        <w:rPr>
          <w:spacing w:val="-10"/>
          <w:sz w:val="22"/>
        </w:rPr>
        <w:t> </w:t>
      </w:r>
      <w:r>
        <w:rPr>
          <w:sz w:val="22"/>
        </w:rPr>
        <w:t>will</w:t>
      </w:r>
      <w:r>
        <w:rPr>
          <w:spacing w:val="-9"/>
          <w:sz w:val="22"/>
        </w:rPr>
        <w:t> </w:t>
      </w:r>
      <w:r>
        <w:rPr>
          <w:sz w:val="22"/>
        </w:rPr>
        <w:t>need</w:t>
      </w:r>
      <w:r>
        <w:rPr>
          <w:spacing w:val="-10"/>
          <w:sz w:val="22"/>
        </w:rPr>
        <w:t> </w:t>
      </w:r>
      <w:r>
        <w:rPr>
          <w:sz w:val="22"/>
        </w:rPr>
        <w:t>less</w:t>
      </w:r>
      <w:r>
        <w:rPr>
          <w:spacing w:val="-9"/>
          <w:sz w:val="22"/>
        </w:rPr>
        <w:t> </w:t>
      </w:r>
      <w:r>
        <w:rPr>
          <w:sz w:val="22"/>
        </w:rPr>
        <w:t>time</w:t>
      </w:r>
      <w:r>
        <w:rPr>
          <w:spacing w:val="-10"/>
          <w:sz w:val="22"/>
        </w:rPr>
        <w:t> </w:t>
      </w:r>
      <w:r>
        <w:rPr>
          <w:sz w:val="22"/>
        </w:rPr>
        <w:t>to perform duties.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37" w:lineRule="auto" w:before="57" w:after="0"/>
        <w:ind w:left="1009" w:right="0" w:hanging="274"/>
        <w:jc w:val="both"/>
        <w:rPr>
          <w:rFonts w:ascii="Wingdings" w:hAnsi="Wingdings"/>
          <w:color w:val="538135"/>
          <w:sz w:val="22"/>
        </w:rPr>
      </w:pPr>
      <w:r>
        <w:rPr>
          <w:sz w:val="22"/>
        </w:rPr>
        <w:t>Less</w:t>
      </w:r>
      <w:r>
        <w:rPr>
          <w:spacing w:val="-13"/>
          <w:sz w:val="22"/>
        </w:rPr>
        <w:t> </w:t>
      </w:r>
      <w:r>
        <w:rPr>
          <w:sz w:val="22"/>
        </w:rPr>
        <w:t>time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staff</w:t>
      </w:r>
      <w:r>
        <w:rPr>
          <w:spacing w:val="-12"/>
          <w:sz w:val="22"/>
        </w:rPr>
        <w:t> </w:t>
      </w:r>
      <w:r>
        <w:rPr>
          <w:sz w:val="22"/>
        </w:rPr>
        <w:t>reconciling</w:t>
      </w:r>
      <w:r>
        <w:rPr>
          <w:spacing w:val="-13"/>
          <w:sz w:val="22"/>
        </w:rPr>
        <w:t> </w:t>
      </w:r>
      <w:r>
        <w:rPr>
          <w:sz w:val="22"/>
        </w:rPr>
        <w:t>contributions</w:t>
      </w:r>
      <w:r>
        <w:rPr>
          <w:spacing w:val="-12"/>
          <w:sz w:val="22"/>
        </w:rPr>
        <w:t> </w:t>
      </w:r>
      <w:r>
        <w:rPr>
          <w:sz w:val="22"/>
        </w:rPr>
        <w:t>and ledger</w:t>
      </w:r>
      <w:r>
        <w:rPr>
          <w:spacing w:val="-9"/>
          <w:sz w:val="22"/>
        </w:rPr>
        <w:t> </w:t>
      </w:r>
      <w:r>
        <w:rPr>
          <w:sz w:val="22"/>
        </w:rPr>
        <w:t>income</w:t>
      </w:r>
      <w:r>
        <w:rPr>
          <w:spacing w:val="-10"/>
          <w:sz w:val="22"/>
        </w:rPr>
        <w:t> </w:t>
      </w:r>
      <w:r>
        <w:rPr>
          <w:sz w:val="22"/>
        </w:rPr>
        <w:t>as</w:t>
      </w:r>
      <w:r>
        <w:rPr>
          <w:spacing w:val="-10"/>
          <w:sz w:val="22"/>
        </w:rPr>
        <w:t> </w:t>
      </w:r>
      <w:r>
        <w:rPr>
          <w:sz w:val="22"/>
        </w:rPr>
        <w:t>this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done</w:t>
      </w:r>
      <w:r>
        <w:rPr>
          <w:spacing w:val="-10"/>
          <w:sz w:val="22"/>
        </w:rPr>
        <w:t> </w:t>
      </w:r>
      <w:r>
        <w:rPr>
          <w:sz w:val="22"/>
        </w:rPr>
        <w:t>automatically</w:t>
      </w:r>
      <w:r>
        <w:rPr>
          <w:spacing w:val="-10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electronically.</w:t>
      </w:r>
    </w:p>
    <w:p>
      <w:pPr>
        <w:pStyle w:val="Heading1"/>
        <w:spacing w:before="34"/>
        <w:ind w:left="668"/>
      </w:pPr>
      <w:r>
        <w:rPr>
          <w:b w:val="0"/>
        </w:rPr>
        <w:br w:type="column"/>
      </w:r>
      <w:r>
        <w:rPr>
          <w:b w:val="0"/>
          <w:position w:val="-14"/>
        </w:rPr>
        <w:drawing>
          <wp:inline distT="0" distB="0" distL="0" distR="0">
            <wp:extent cx="318333" cy="318380"/>
            <wp:effectExtent l="0" t="0" r="0" b="0"/>
            <wp:docPr id="1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33" cy="31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4"/>
        </w:rPr>
      </w:r>
      <w:r>
        <w:rPr>
          <w:rFonts w:ascii="Times New Roman"/>
          <w:b w:val="0"/>
          <w:spacing w:val="65"/>
          <w:sz w:val="20"/>
        </w:rPr>
        <w:t> </w:t>
      </w:r>
      <w:r>
        <w:rPr>
          <w:color w:val="DB002C"/>
        </w:rPr>
        <w:t>How to use the QR Code</w:t>
      </w:r>
    </w:p>
    <w:p>
      <w:pPr>
        <w:spacing w:before="10"/>
        <w:ind w:left="3418" w:right="157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4675036</wp:posOffset>
            </wp:positionH>
            <wp:positionV relativeFrom="paragraph">
              <wp:posOffset>157710</wp:posOffset>
            </wp:positionV>
            <wp:extent cx="1101639" cy="1121311"/>
            <wp:effectExtent l="0" t="0" r="0" b="0"/>
            <wp:wrapNone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639" cy="1121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Scan the code to the left using a QR code reader app or the camera on your mobile device. It will take you to the Engage Giving log-in</w:t>
      </w:r>
    </w:p>
    <w:p>
      <w:pPr>
        <w:spacing w:before="159"/>
        <w:ind w:left="1248" w:right="110" w:firstLine="0"/>
        <w:jc w:val="both"/>
        <w:rPr>
          <w:sz w:val="24"/>
        </w:rPr>
      </w:pPr>
      <w:r>
        <w:rPr>
          <w:sz w:val="24"/>
        </w:rPr>
        <w:t>window where you can follow the</w:t>
      </w:r>
      <w:r>
        <w:rPr>
          <w:spacing w:val="40"/>
          <w:sz w:val="24"/>
        </w:rPr>
        <w:t> </w:t>
      </w:r>
      <w:r>
        <w:rPr>
          <w:sz w:val="24"/>
        </w:rPr>
        <w:t>directions above for giving using </w:t>
      </w:r>
      <w:r>
        <w:rPr>
          <w:sz w:val="24"/>
        </w:rPr>
        <w:t>the </w:t>
      </w:r>
      <w:r>
        <w:rPr>
          <w:spacing w:val="-2"/>
          <w:sz w:val="24"/>
        </w:rPr>
        <w:t>website.</w:t>
      </w:r>
    </w:p>
    <w:p>
      <w:pPr>
        <w:spacing w:after="0"/>
        <w:jc w:val="both"/>
        <w:rPr>
          <w:sz w:val="24"/>
        </w:rPr>
        <w:sectPr>
          <w:type w:val="continuous"/>
          <w:pgSz w:w="12240" w:h="15840"/>
          <w:pgMar w:top="640" w:bottom="0" w:left="720" w:right="580"/>
          <w:cols w:num="2" w:equalWidth="0">
            <w:col w:w="5219" w:space="40"/>
            <w:col w:w="5681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ind w:left="4906"/>
        <w:rPr>
          <w:sz w:val="20"/>
        </w:rPr>
      </w:pPr>
      <w:r>
        <w:rPr>
          <w:sz w:val="20"/>
        </w:rPr>
        <w:drawing>
          <wp:inline distT="0" distB="0" distL="0" distR="0">
            <wp:extent cx="499824" cy="231362"/>
            <wp:effectExtent l="0" t="0" r="0" b="0"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24" cy="23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40" w:bottom="0" w:left="7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auto"/>
    <w:pitch w:val="variable"/>
  </w:font>
  <w:font w:name="Montserrat">
    <w:altName w:val="Montserrat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14" w:hanging="2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start w:val="0"/>
      <w:numFmt w:val="bullet"/>
      <w:lvlText w:val=""/>
      <w:lvlJc w:val="left"/>
      <w:pPr>
        <w:ind w:left="1201" w:hanging="32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</w:rPr>
    </w:lvl>
    <w:lvl w:ilvl="2">
      <w:start w:val="0"/>
      <w:numFmt w:val="bullet"/>
      <w:lvlText w:val="•"/>
      <w:lvlJc w:val="left"/>
      <w:pPr>
        <w:ind w:left="1641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3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2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6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08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9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91" w:hanging="32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990" w:hanging="273"/>
      </w:pPr>
      <w:rPr>
        <w:rFonts w:hint="default" w:ascii="Wingdings" w:hAnsi="Wingdings" w:eastAsia="Wingdings" w:cs="Wingdings"/>
        <w:w w:val="100"/>
      </w:rPr>
    </w:lvl>
    <w:lvl w:ilvl="1">
      <w:start w:val="0"/>
      <w:numFmt w:val="bullet"/>
      <w:lvlText w:val="•"/>
      <w:lvlJc w:val="left"/>
      <w:pPr>
        <w:ind w:left="1441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3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24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6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7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49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90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32" w:hanging="27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226" w:hanging="320"/>
      </w:pPr>
      <w:rPr>
        <w:rFonts w:hint="default" w:ascii="Symbol" w:hAnsi="Symbol" w:eastAsia="Symbol" w:cs="Symbol"/>
        <w:b w:val="0"/>
        <w:bCs w:val="0"/>
        <w:i w:val="0"/>
        <w:iCs w:val="0"/>
        <w:w w:val="76"/>
        <w:sz w:val="24"/>
        <w:szCs w:val="24"/>
      </w:rPr>
    </w:lvl>
    <w:lvl w:ilvl="1">
      <w:start w:val="0"/>
      <w:numFmt w:val="bullet"/>
      <w:lvlText w:val="•"/>
      <w:lvlJc w:val="left"/>
      <w:pPr>
        <w:ind w:left="1639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9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78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8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7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37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56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76" w:hanging="32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104"/>
      <w:outlineLvl w:val="1"/>
    </w:pPr>
    <w:rPr>
      <w:rFonts w:ascii="Montserrat" w:hAnsi="Montserrat" w:eastAsia="Montserrat" w:cs="Montserrat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90" w:hanging="273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Elect giving pew card-c.docx</dc:title>
  <dcterms:created xsi:type="dcterms:W3CDTF">2022-04-21T19:30:00Z</dcterms:created>
  <dcterms:modified xsi:type="dcterms:W3CDTF">2022-04-21T19:30:00Z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Word</vt:lpwstr>
  </property>
  <property fmtid="{D5CDD505-2E9C-101B-9397-08002B2CF9AE}" pid="4" name="LastSaved">
    <vt:filetime>2022-04-21T00:00:00Z</vt:filetime>
  </property>
</Properties>
</file>